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56DB" w:rsidRDefault="003156DB" w:rsidP="003156DB">
      <w:r>
        <w:rPr>
          <w:noProof/>
        </w:rPr>
        <w:drawing>
          <wp:inline distT="0" distB="0" distL="0" distR="0" wp14:anchorId="17CFB197" wp14:editId="15DCB2A4">
            <wp:extent cx="1700934" cy="900000"/>
            <wp:effectExtent l="0" t="0" r="0" b="0"/>
            <wp:docPr id="3" name="Image 3" descr="C:\Users\HGs00722\AppData\Local\Packages\Microsoft.Windows.Photos_8wekyb3d8bbwe\TempState\ShareServiceTempFolder\ght45_horizontal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Gs00722\AppData\Local\Packages\Microsoft.Windows.Photos_8wekyb3d8bbwe\TempState\ShareServiceTempFolder\ght45_horizontal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4547" r="-36" b="4545"/>
                    <a:stretch/>
                  </pic:blipFill>
                  <pic:spPr bwMode="auto">
                    <a:xfrm>
                      <a:off x="0" y="0"/>
                      <a:ext cx="1700934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 wp14:anchorId="4EBE0DAD" wp14:editId="6C1F865A">
            <wp:extent cx="1604679" cy="900000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4679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CCC" w:rsidRPr="00A65B39" w:rsidRDefault="000C5CCC" w:rsidP="000C5CCC">
      <w:pPr>
        <w:pStyle w:val="Emetteur"/>
        <w:rPr>
          <w:rFonts w:ascii="Calibri" w:hAnsi="Calibri" w:cs="Calibri"/>
        </w:rPr>
      </w:pPr>
    </w:p>
    <w:p w:rsidR="000C5CCC" w:rsidRPr="00A65B39" w:rsidRDefault="000C5CCC" w:rsidP="003156DB">
      <w:pPr>
        <w:pStyle w:val="Emetteur"/>
        <w:ind w:left="0"/>
        <w:rPr>
          <w:rFonts w:ascii="Calibri" w:hAnsi="Calibri" w:cs="Calibri"/>
          <w:b/>
          <w:bCs/>
        </w:rPr>
      </w:pPr>
      <w:r w:rsidRPr="00A65B39">
        <w:rPr>
          <w:rFonts w:ascii="Calibri" w:hAnsi="Calibri" w:cs="Calibri"/>
          <w:b/>
          <w:bCs/>
        </w:rPr>
        <w:t>POLE RESSOURCES MATERIELLES</w:t>
      </w:r>
    </w:p>
    <w:p w:rsidR="003156DB" w:rsidRDefault="003156DB" w:rsidP="003156DB">
      <w:pPr>
        <w:keepNext/>
        <w:spacing w:after="0"/>
        <w:rPr>
          <w:rFonts w:asciiTheme="minorHAnsi" w:hAnsiTheme="minorHAnsi" w:cstheme="minorHAnsi"/>
          <w:b/>
          <w:sz w:val="18"/>
          <w:szCs w:val="18"/>
        </w:rPr>
      </w:pPr>
      <w:r w:rsidRPr="00EC7623">
        <w:rPr>
          <w:rFonts w:asciiTheme="minorHAnsi" w:hAnsiTheme="minorHAnsi" w:cstheme="minorHAnsi"/>
          <w:b/>
          <w:sz w:val="18"/>
          <w:szCs w:val="18"/>
        </w:rPr>
        <w:t xml:space="preserve">DIRECTION DES ACHATS, DE LA LOGISTIQUE </w:t>
      </w:r>
    </w:p>
    <w:p w:rsidR="000C5CCC" w:rsidRDefault="003156DB" w:rsidP="003156DB">
      <w:pPr>
        <w:keepNext/>
        <w:spacing w:after="0"/>
        <w:rPr>
          <w:rFonts w:asciiTheme="minorHAnsi" w:hAnsiTheme="minorHAnsi" w:cstheme="minorHAnsi"/>
          <w:b/>
          <w:sz w:val="18"/>
          <w:szCs w:val="18"/>
        </w:rPr>
      </w:pPr>
      <w:r w:rsidRPr="00EC7623">
        <w:rPr>
          <w:rFonts w:asciiTheme="minorHAnsi" w:hAnsiTheme="minorHAnsi" w:cstheme="minorHAnsi"/>
          <w:b/>
          <w:sz w:val="18"/>
          <w:szCs w:val="18"/>
        </w:rPr>
        <w:t>ET DU DEVELOPPEMENT DURABLE</w:t>
      </w:r>
    </w:p>
    <w:p w:rsidR="003156DB" w:rsidRPr="003156DB" w:rsidRDefault="003156DB" w:rsidP="003156DB">
      <w:pPr>
        <w:keepNext/>
        <w:spacing w:after="0"/>
        <w:rPr>
          <w:rFonts w:asciiTheme="minorHAnsi" w:hAnsiTheme="minorHAnsi" w:cstheme="minorHAnsi"/>
          <w:b/>
          <w:sz w:val="18"/>
          <w:szCs w:val="18"/>
        </w:rPr>
      </w:pPr>
    </w:p>
    <w:p w:rsidR="000C5CCC" w:rsidRPr="00F949BA" w:rsidRDefault="00F949BA" w:rsidP="000C5CCC">
      <w:pPr>
        <w:pStyle w:val="Titre4"/>
        <w:numPr>
          <w:ilvl w:val="0"/>
          <w:numId w:val="0"/>
        </w:numPr>
        <w:pBdr>
          <w:top w:val="double" w:sz="1" w:space="14" w:color="000000" w:shadow="1"/>
          <w:left w:val="double" w:sz="1" w:space="4" w:color="000000" w:shadow="1"/>
          <w:bottom w:val="double" w:sz="1" w:space="7" w:color="000000" w:shadow="1"/>
          <w:right w:val="double" w:sz="1" w:space="4" w:color="000000" w:shadow="1"/>
        </w:pBdr>
        <w:shd w:val="clear" w:color="auto" w:fill="CCCCCC"/>
        <w:rPr>
          <w:rFonts w:ascii="Calibri" w:hAnsi="Calibri" w:cs="Calibri"/>
          <w:b/>
          <w:bCs/>
        </w:rPr>
      </w:pPr>
      <w:r w:rsidRPr="00F949BA">
        <w:rPr>
          <w:rFonts w:ascii="Calibri" w:hAnsi="Calibri" w:cs="Calibri"/>
          <w:b/>
          <w:bCs/>
        </w:rPr>
        <w:t>Fourniture de prothèses chirurgicales et dispositifs médicaux (Relance infructueux de l’AO 2025-09)</w:t>
      </w:r>
    </w:p>
    <w:p w:rsidR="000C5CCC" w:rsidRPr="00F949BA" w:rsidRDefault="000C5CCC" w:rsidP="000C5CCC">
      <w:pPr>
        <w:pStyle w:val="Titre4"/>
        <w:numPr>
          <w:ilvl w:val="0"/>
          <w:numId w:val="0"/>
        </w:numPr>
        <w:pBdr>
          <w:top w:val="double" w:sz="1" w:space="14" w:color="000000" w:shadow="1"/>
          <w:left w:val="double" w:sz="1" w:space="4" w:color="000000" w:shadow="1"/>
          <w:bottom w:val="double" w:sz="1" w:space="7" w:color="000000" w:shadow="1"/>
          <w:right w:val="double" w:sz="1" w:space="4" w:color="000000" w:shadow="1"/>
        </w:pBdr>
        <w:shd w:val="clear" w:color="auto" w:fill="CCCCCC"/>
        <w:rPr>
          <w:rFonts w:ascii="Calibri" w:hAnsi="Calibri" w:cs="Calibri"/>
          <w:b/>
          <w:bCs/>
        </w:rPr>
      </w:pPr>
    </w:p>
    <w:p w:rsidR="000C5CCC" w:rsidRPr="00A65B39" w:rsidRDefault="000C5CCC" w:rsidP="000C5CCC">
      <w:pPr>
        <w:pStyle w:val="Titre4"/>
        <w:numPr>
          <w:ilvl w:val="0"/>
          <w:numId w:val="0"/>
        </w:numPr>
        <w:pBdr>
          <w:top w:val="double" w:sz="1" w:space="14" w:color="000000" w:shadow="1"/>
          <w:left w:val="double" w:sz="1" w:space="4" w:color="000000" w:shadow="1"/>
          <w:bottom w:val="double" w:sz="1" w:space="7" w:color="000000" w:shadow="1"/>
          <w:right w:val="double" w:sz="1" w:space="4" w:color="000000" w:shadow="1"/>
        </w:pBdr>
        <w:shd w:val="clear" w:color="auto" w:fill="CCCCCC"/>
        <w:rPr>
          <w:rFonts w:ascii="Calibri" w:hAnsi="Calibri" w:cs="Calibri"/>
          <w:b/>
          <w:bCs/>
        </w:rPr>
      </w:pPr>
      <w:r w:rsidRPr="00F949BA">
        <w:rPr>
          <w:rFonts w:ascii="Calibri" w:hAnsi="Calibri" w:cs="Calibri"/>
          <w:b/>
          <w:bCs/>
        </w:rPr>
        <w:t xml:space="preserve"> ANNEXE </w:t>
      </w:r>
      <w:r w:rsidR="00370212" w:rsidRPr="00F949BA">
        <w:rPr>
          <w:rFonts w:ascii="Calibri" w:hAnsi="Calibri" w:cs="Calibri"/>
          <w:b/>
          <w:bCs/>
        </w:rPr>
        <w:t>N°</w:t>
      </w:r>
      <w:r w:rsidR="00C16056">
        <w:rPr>
          <w:rFonts w:ascii="Calibri" w:hAnsi="Calibri" w:cs="Calibri"/>
          <w:b/>
          <w:bCs/>
        </w:rPr>
        <w:t xml:space="preserve"> </w:t>
      </w:r>
      <w:r w:rsidR="009E3ED8">
        <w:rPr>
          <w:rFonts w:ascii="Calibri" w:hAnsi="Calibri" w:cs="Calibri"/>
          <w:b/>
          <w:bCs/>
        </w:rPr>
        <w:t>4</w:t>
      </w:r>
      <w:r w:rsidR="00370212" w:rsidRPr="00F949BA">
        <w:rPr>
          <w:rFonts w:ascii="Calibri" w:hAnsi="Calibri" w:cs="Calibri"/>
          <w:b/>
          <w:bCs/>
        </w:rPr>
        <w:t xml:space="preserve"> de la CONSULTATION</w:t>
      </w:r>
      <w:r w:rsidR="00F949BA" w:rsidRPr="00F949BA">
        <w:rPr>
          <w:rFonts w:ascii="Calibri" w:hAnsi="Calibri" w:cs="Calibri"/>
          <w:b/>
          <w:bCs/>
        </w:rPr>
        <w:t xml:space="preserve"> 2026-03</w:t>
      </w:r>
    </w:p>
    <w:p w:rsidR="000C5CCC" w:rsidRPr="00A65B39" w:rsidRDefault="000C5CCC" w:rsidP="000C5CCC">
      <w:pPr>
        <w:pBdr>
          <w:top w:val="double" w:sz="1" w:space="14" w:color="000000" w:shadow="1"/>
          <w:left w:val="double" w:sz="1" w:space="4" w:color="000000" w:shadow="1"/>
          <w:bottom w:val="double" w:sz="1" w:space="7" w:color="000000" w:shadow="1"/>
          <w:right w:val="double" w:sz="1" w:space="4" w:color="000000" w:shadow="1"/>
        </w:pBdr>
        <w:shd w:val="clear" w:color="auto" w:fill="CCCCCC"/>
        <w:jc w:val="center"/>
        <w:rPr>
          <w:rFonts w:cs="Calibri"/>
          <w:b/>
          <w:bCs/>
        </w:rPr>
      </w:pPr>
    </w:p>
    <w:p w:rsidR="000C5CCC" w:rsidRPr="00A65B39" w:rsidRDefault="000C5CCC" w:rsidP="000C5CCC">
      <w:pPr>
        <w:rPr>
          <w:rFonts w:cs="Calibri"/>
        </w:rPr>
      </w:pPr>
    </w:p>
    <w:p w:rsidR="000C5CCC" w:rsidRPr="00A65B39" w:rsidRDefault="000C5CCC" w:rsidP="000C5CCC">
      <w:pPr>
        <w:pStyle w:val="Lgende"/>
        <w:pBdr>
          <w:top w:val="single" w:sz="4" w:space="13" w:color="000000"/>
          <w:left w:val="single" w:sz="4" w:space="0" w:color="000000"/>
          <w:bottom w:val="single" w:sz="4" w:space="8" w:color="000000"/>
          <w:right w:val="single" w:sz="4" w:space="0" w:color="000000"/>
        </w:pBdr>
        <w:ind w:left="1134" w:right="1273"/>
        <w:rPr>
          <w:rFonts w:ascii="Calibri" w:hAnsi="Calibri" w:cs="Calibri"/>
          <w:spacing w:val="20"/>
          <w:sz w:val="36"/>
          <w:szCs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65B39">
        <w:rPr>
          <w:rFonts w:ascii="Calibri" w:hAnsi="Calibri" w:cs="Calibri"/>
          <w:spacing w:val="20"/>
          <w:sz w:val="36"/>
          <w:szCs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ENGAGEMENT DE CONFIDENTIALITÉ</w:t>
      </w:r>
    </w:p>
    <w:p w:rsidR="000C5CCC" w:rsidRPr="00A65B39" w:rsidRDefault="000C5CCC" w:rsidP="000C5CCC">
      <w:pPr>
        <w:rPr>
          <w:rFonts w:cs="Calibri"/>
        </w:rPr>
      </w:pPr>
    </w:p>
    <w:p w:rsidR="002F0C2E" w:rsidRPr="00A65B39" w:rsidRDefault="002F0C2E" w:rsidP="002F0C2E">
      <w:pPr>
        <w:spacing w:after="0"/>
        <w:rPr>
          <w:rFonts w:cs="Calibri"/>
          <w:b/>
          <w:bCs/>
        </w:rPr>
      </w:pPr>
    </w:p>
    <w:p w:rsidR="002F0C2E" w:rsidRPr="00A65B39" w:rsidRDefault="006C0B1E" w:rsidP="002F0C2E">
      <w:pPr>
        <w:spacing w:after="0"/>
        <w:jc w:val="both"/>
        <w:rPr>
          <w:rFonts w:cs="Calibri"/>
          <w:bCs/>
          <w:sz w:val="24"/>
          <w:szCs w:val="24"/>
        </w:rPr>
      </w:pPr>
      <w:r w:rsidRPr="00A65B39">
        <w:rPr>
          <w:rFonts w:cs="Calibri"/>
          <w:bCs/>
          <w:sz w:val="24"/>
          <w:szCs w:val="24"/>
        </w:rPr>
        <w:t>Je soussigné</w:t>
      </w:r>
      <w:r w:rsidR="00370212">
        <w:rPr>
          <w:rFonts w:cs="Calibri"/>
          <w:bCs/>
          <w:sz w:val="24"/>
          <w:szCs w:val="24"/>
        </w:rPr>
        <w:t>(e)</w:t>
      </w:r>
      <w:r w:rsidRPr="00A65B39">
        <w:rPr>
          <w:rFonts w:cs="Calibri"/>
          <w:bCs/>
          <w:sz w:val="24"/>
          <w:szCs w:val="24"/>
        </w:rPr>
        <w:t xml:space="preserve">, </w:t>
      </w:r>
    </w:p>
    <w:p w:rsidR="002F0C2E" w:rsidRPr="00A65B39" w:rsidRDefault="002F0C2E" w:rsidP="002F0C2E">
      <w:pPr>
        <w:spacing w:after="0"/>
        <w:jc w:val="both"/>
        <w:rPr>
          <w:rFonts w:cs="Calibri"/>
          <w:bCs/>
          <w:sz w:val="24"/>
          <w:szCs w:val="24"/>
        </w:rPr>
      </w:pPr>
    </w:p>
    <w:p w:rsidR="002F0C2E" w:rsidRPr="00A65B39" w:rsidRDefault="002F0C2E" w:rsidP="002F0C2E">
      <w:pPr>
        <w:spacing w:after="0"/>
        <w:jc w:val="both"/>
        <w:rPr>
          <w:rFonts w:cs="Calibri"/>
          <w:bCs/>
          <w:sz w:val="24"/>
          <w:szCs w:val="24"/>
        </w:rPr>
      </w:pPr>
    </w:p>
    <w:p w:rsidR="002F0C2E" w:rsidRPr="00A65B39" w:rsidRDefault="002F0C2E" w:rsidP="002F0C2E">
      <w:pPr>
        <w:spacing w:after="0"/>
        <w:jc w:val="both"/>
        <w:rPr>
          <w:rFonts w:cs="Calibri"/>
          <w:bCs/>
          <w:sz w:val="24"/>
          <w:szCs w:val="24"/>
        </w:rPr>
      </w:pPr>
      <w:r w:rsidRPr="00A65B39">
        <w:rPr>
          <w:rFonts w:cs="Calibri"/>
          <w:bCs/>
          <w:sz w:val="24"/>
          <w:szCs w:val="24"/>
        </w:rPr>
        <w:t>Agissant en qualité de</w:t>
      </w:r>
      <w:r w:rsidR="00370212">
        <w:rPr>
          <w:rFonts w:cs="Calibri"/>
          <w:bCs/>
          <w:sz w:val="24"/>
          <w:szCs w:val="24"/>
        </w:rPr>
        <w:t xml:space="preserve"> : </w:t>
      </w:r>
      <w:bookmarkStart w:id="0" w:name="_GoBack"/>
      <w:bookmarkEnd w:id="0"/>
    </w:p>
    <w:p w:rsidR="002F0C2E" w:rsidRPr="00A65B39" w:rsidRDefault="002F0C2E" w:rsidP="002F0C2E">
      <w:pPr>
        <w:spacing w:after="0"/>
        <w:jc w:val="both"/>
        <w:rPr>
          <w:rFonts w:cs="Calibri"/>
          <w:bCs/>
          <w:sz w:val="24"/>
          <w:szCs w:val="24"/>
        </w:rPr>
      </w:pPr>
    </w:p>
    <w:p w:rsidR="002F0C2E" w:rsidRPr="00A65B39" w:rsidRDefault="002F0C2E" w:rsidP="002F0C2E">
      <w:pPr>
        <w:spacing w:after="0"/>
        <w:jc w:val="both"/>
        <w:rPr>
          <w:rFonts w:cs="Calibri"/>
          <w:bCs/>
          <w:sz w:val="24"/>
          <w:szCs w:val="24"/>
        </w:rPr>
      </w:pPr>
    </w:p>
    <w:p w:rsidR="00182A37" w:rsidRPr="00A65B39" w:rsidRDefault="002F0C2E" w:rsidP="00B35E1E">
      <w:pPr>
        <w:spacing w:after="0" w:line="480" w:lineRule="auto"/>
        <w:jc w:val="both"/>
        <w:rPr>
          <w:rFonts w:cs="Calibri"/>
          <w:bCs/>
          <w:sz w:val="24"/>
          <w:szCs w:val="24"/>
        </w:rPr>
      </w:pPr>
      <w:r w:rsidRPr="00A65B39">
        <w:rPr>
          <w:rFonts w:cs="Calibri"/>
          <w:bCs/>
          <w:sz w:val="24"/>
          <w:szCs w:val="24"/>
        </w:rPr>
        <w:t xml:space="preserve">M’engage par la présente à ce que l’ensemble du </w:t>
      </w:r>
      <w:r w:rsidR="003156DB" w:rsidRPr="00A65B39">
        <w:rPr>
          <w:rFonts w:cs="Calibri"/>
          <w:bCs/>
          <w:sz w:val="24"/>
          <w:szCs w:val="24"/>
        </w:rPr>
        <w:t>personnel de</w:t>
      </w:r>
      <w:r w:rsidR="00B66775" w:rsidRPr="00A65B39">
        <w:rPr>
          <w:rFonts w:cs="Calibri"/>
          <w:bCs/>
          <w:sz w:val="24"/>
          <w:szCs w:val="24"/>
        </w:rPr>
        <w:t xml:space="preserve"> </w:t>
      </w:r>
      <w:r w:rsidR="00250C72" w:rsidRPr="00A65B39">
        <w:rPr>
          <w:rFonts w:cs="Calibri"/>
          <w:bCs/>
          <w:sz w:val="24"/>
          <w:szCs w:val="24"/>
        </w:rPr>
        <w:t>la société</w:t>
      </w:r>
      <w:r w:rsidR="00370212">
        <w:rPr>
          <w:rFonts w:cs="Calibri"/>
          <w:bCs/>
          <w:sz w:val="24"/>
          <w:szCs w:val="24"/>
        </w:rPr>
        <w:t xml:space="preserve"> : </w:t>
      </w:r>
    </w:p>
    <w:p w:rsidR="002F0C2E" w:rsidRPr="00A65B39" w:rsidRDefault="003A35AD" w:rsidP="00B35E1E">
      <w:pPr>
        <w:spacing w:after="0" w:line="480" w:lineRule="auto"/>
        <w:jc w:val="both"/>
        <w:rPr>
          <w:rFonts w:cs="Calibri"/>
          <w:bCs/>
          <w:sz w:val="24"/>
          <w:szCs w:val="24"/>
        </w:rPr>
      </w:pPr>
      <w:r w:rsidRPr="00A65B39">
        <w:rPr>
          <w:rFonts w:cs="Calibri"/>
          <w:bCs/>
          <w:sz w:val="24"/>
          <w:szCs w:val="24"/>
        </w:rPr>
        <w:t>Et</w:t>
      </w:r>
      <w:r w:rsidR="002F0C2E" w:rsidRPr="00A65B39">
        <w:rPr>
          <w:rFonts w:cs="Calibri"/>
          <w:bCs/>
          <w:sz w:val="24"/>
          <w:szCs w:val="24"/>
        </w:rPr>
        <w:t xml:space="preserve"> de ses sous-traitants respectent la confidentialité des informations médicales et professionnelles qu’ils pourraient être amenés à connaitre dans le cadre de</w:t>
      </w:r>
      <w:r w:rsidR="007A4CAE" w:rsidRPr="00A65B39">
        <w:rPr>
          <w:rFonts w:cs="Calibri"/>
          <w:bCs/>
          <w:sz w:val="24"/>
          <w:szCs w:val="24"/>
        </w:rPr>
        <w:t xml:space="preserve"> </w:t>
      </w:r>
      <w:r w:rsidRPr="00A65B39">
        <w:rPr>
          <w:rFonts w:cs="Calibri"/>
          <w:bCs/>
          <w:sz w:val="24"/>
          <w:szCs w:val="24"/>
        </w:rPr>
        <w:t>leurs interventions</w:t>
      </w:r>
      <w:r w:rsidR="002F0C2E" w:rsidRPr="00A65B39">
        <w:rPr>
          <w:rFonts w:cs="Calibri"/>
          <w:bCs/>
          <w:sz w:val="24"/>
          <w:szCs w:val="24"/>
        </w:rPr>
        <w:t xml:space="preserve"> </w:t>
      </w:r>
      <w:r w:rsidR="00EF4C0A" w:rsidRPr="00A65B39">
        <w:rPr>
          <w:rFonts w:cs="Calibri"/>
          <w:bCs/>
          <w:sz w:val="24"/>
          <w:szCs w:val="24"/>
        </w:rPr>
        <w:t>pour le compte d</w:t>
      </w:r>
      <w:r w:rsidR="00B35E1E" w:rsidRPr="00A65B39">
        <w:rPr>
          <w:rFonts w:cs="Calibri"/>
          <w:bCs/>
          <w:sz w:val="24"/>
          <w:szCs w:val="24"/>
        </w:rPr>
        <w:t xml:space="preserve">es </w:t>
      </w:r>
      <w:r>
        <w:rPr>
          <w:rFonts w:cs="Calibri"/>
          <w:bCs/>
          <w:sz w:val="24"/>
          <w:szCs w:val="24"/>
        </w:rPr>
        <w:t xml:space="preserve">pharmacies </w:t>
      </w:r>
      <w:r w:rsidRPr="00A65B39">
        <w:rPr>
          <w:rFonts w:cs="Calibri"/>
          <w:bCs/>
          <w:sz w:val="24"/>
          <w:szCs w:val="24"/>
        </w:rPr>
        <w:t>du</w:t>
      </w:r>
      <w:r w:rsidR="00B35E1E" w:rsidRPr="00A65B39">
        <w:rPr>
          <w:rFonts w:cs="Calibri"/>
          <w:bCs/>
          <w:sz w:val="24"/>
          <w:szCs w:val="24"/>
        </w:rPr>
        <w:t xml:space="preserve"> </w:t>
      </w:r>
      <w:r w:rsidR="00F949BA">
        <w:rPr>
          <w:rFonts w:cs="Calibri"/>
          <w:b/>
          <w:bCs/>
          <w:sz w:val="24"/>
          <w:szCs w:val="24"/>
        </w:rPr>
        <w:t>CHU d’Orléans.</w:t>
      </w:r>
    </w:p>
    <w:p w:rsidR="000C5CCC" w:rsidRPr="00A65B39" w:rsidRDefault="00517C76" w:rsidP="000C5CCC">
      <w:pPr>
        <w:ind w:left="4678"/>
        <w:rPr>
          <w:rFonts w:cs="Calibri"/>
          <w:bCs/>
          <w:sz w:val="24"/>
          <w:szCs w:val="24"/>
        </w:rPr>
      </w:pPr>
      <w:r w:rsidRPr="00A65B39">
        <w:rPr>
          <w:rFonts w:cs="Calibri"/>
          <w:bCs/>
          <w:sz w:val="24"/>
          <w:szCs w:val="24"/>
        </w:rPr>
        <w:t>Fait à</w:t>
      </w:r>
      <w:r w:rsidR="000C5CCC" w:rsidRPr="00A65B39">
        <w:rPr>
          <w:rFonts w:cs="Calibri"/>
          <w:bCs/>
          <w:sz w:val="24"/>
          <w:szCs w:val="24"/>
        </w:rPr>
        <w:t xml:space="preserve"> </w:t>
      </w:r>
    </w:p>
    <w:p w:rsidR="00CD708B" w:rsidRPr="00A65B39" w:rsidRDefault="000C5CCC" w:rsidP="00BC134C">
      <w:pPr>
        <w:ind w:left="4678"/>
        <w:rPr>
          <w:rFonts w:cs="Calibri"/>
          <w:bCs/>
          <w:sz w:val="24"/>
          <w:szCs w:val="24"/>
        </w:rPr>
      </w:pPr>
      <w:r w:rsidRPr="00A65B39">
        <w:rPr>
          <w:rFonts w:cs="Calibri"/>
          <w:bCs/>
          <w:sz w:val="24"/>
          <w:szCs w:val="24"/>
        </w:rPr>
        <w:t>L</w:t>
      </w:r>
      <w:r w:rsidR="00517C76" w:rsidRPr="00A65B39">
        <w:rPr>
          <w:rFonts w:cs="Calibri"/>
          <w:bCs/>
          <w:sz w:val="24"/>
          <w:szCs w:val="24"/>
        </w:rPr>
        <w:t xml:space="preserve">e, </w:t>
      </w:r>
    </w:p>
    <w:sectPr w:rsidR="00CD708B" w:rsidRPr="00A65B39" w:rsidSect="000C5CCC">
      <w:footerReference w:type="default" r:id="rId9"/>
      <w:pgSz w:w="11906" w:h="16838"/>
      <w:pgMar w:top="851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1CFC" w:rsidRDefault="00891CFC" w:rsidP="000C5CCC">
      <w:pPr>
        <w:spacing w:after="0" w:line="240" w:lineRule="auto"/>
      </w:pPr>
      <w:r>
        <w:separator/>
      </w:r>
    </w:p>
  </w:endnote>
  <w:endnote w:type="continuationSeparator" w:id="0">
    <w:p w:rsidR="00891CFC" w:rsidRDefault="00891CFC" w:rsidP="000C5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44DA" w:rsidRPr="00A65B39" w:rsidRDefault="007544DA" w:rsidP="007544DA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eastAsia="Times New Roman" w:cs="Calibri"/>
        <w:sz w:val="18"/>
        <w:szCs w:val="16"/>
        <w:lang w:eastAsia="ar-SA"/>
      </w:rPr>
    </w:pPr>
    <w:r w:rsidRPr="00A65B39">
      <w:rPr>
        <w:rFonts w:eastAsia="Times New Roman" w:cs="Calibri"/>
        <w:sz w:val="18"/>
        <w:szCs w:val="16"/>
        <w:lang w:eastAsia="ar-SA"/>
      </w:rPr>
      <w:t xml:space="preserve">GHT 45 - CENTRE HOSPITALIER </w:t>
    </w:r>
    <w:r w:rsidR="00B35E1E" w:rsidRPr="00A65B39">
      <w:rPr>
        <w:rFonts w:eastAsia="Times New Roman" w:cs="Calibri"/>
        <w:sz w:val="18"/>
        <w:szCs w:val="16"/>
        <w:lang w:eastAsia="ar-SA"/>
      </w:rPr>
      <w:t>UNIVERSITAIRE</w:t>
    </w:r>
    <w:r w:rsidRPr="00A65B39">
      <w:rPr>
        <w:rFonts w:eastAsia="Times New Roman" w:cs="Calibri"/>
        <w:sz w:val="18"/>
        <w:szCs w:val="16"/>
        <w:lang w:eastAsia="ar-SA"/>
      </w:rPr>
      <w:t xml:space="preserve"> D’ORLÉANS</w:t>
    </w:r>
  </w:p>
  <w:p w:rsidR="007544DA" w:rsidRPr="00A65B39" w:rsidRDefault="007544DA" w:rsidP="007544DA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eastAsia="Times New Roman" w:cs="Calibri"/>
        <w:sz w:val="18"/>
        <w:szCs w:val="16"/>
        <w:lang w:eastAsia="ar-SA"/>
      </w:rPr>
    </w:pPr>
    <w:r w:rsidRPr="00A65B39">
      <w:rPr>
        <w:rFonts w:eastAsia="Times New Roman" w:cs="Calibri"/>
        <w:sz w:val="18"/>
        <w:szCs w:val="16"/>
        <w:lang w:eastAsia="ar-SA"/>
      </w:rPr>
      <w:t>14 Avenue de l’Hôpital - 45067 Orléans cedex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1CFC" w:rsidRDefault="00891CFC" w:rsidP="000C5CCC">
      <w:pPr>
        <w:spacing w:after="0" w:line="240" w:lineRule="auto"/>
      </w:pPr>
      <w:r>
        <w:separator/>
      </w:r>
    </w:p>
  </w:footnote>
  <w:footnote w:type="continuationSeparator" w:id="0">
    <w:p w:rsidR="00891CFC" w:rsidRDefault="00891CFC" w:rsidP="000C5C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lvlText w:val=""/>
      <w:lvlJc w:val="left"/>
      <w:pPr>
        <w:tabs>
          <w:tab w:val="num" w:pos="432"/>
        </w:tabs>
      </w:pPr>
    </w:lvl>
    <w:lvl w:ilvl="1">
      <w:start w:val="1"/>
      <w:numFmt w:val="none"/>
      <w:lvlText w:val=""/>
      <w:lvlJc w:val="left"/>
      <w:pPr>
        <w:tabs>
          <w:tab w:val="num" w:pos="576"/>
        </w:tabs>
      </w:pPr>
    </w:lvl>
    <w:lvl w:ilvl="2">
      <w:start w:val="1"/>
      <w:numFmt w:val="none"/>
      <w:lvlText w:val=""/>
      <w:lvlJc w:val="left"/>
      <w:pPr>
        <w:tabs>
          <w:tab w:val="num" w:pos="720"/>
        </w:tabs>
      </w:pPr>
    </w:lvl>
    <w:lvl w:ilvl="3">
      <w:start w:val="1"/>
      <w:numFmt w:val="none"/>
      <w:pStyle w:val="Titre4"/>
      <w:lvlText w:val=""/>
      <w:lvlJc w:val="left"/>
      <w:pPr>
        <w:tabs>
          <w:tab w:val="num" w:pos="864"/>
        </w:tabs>
      </w:pPr>
    </w:lvl>
    <w:lvl w:ilvl="4">
      <w:start w:val="1"/>
      <w:numFmt w:val="none"/>
      <w:lvlText w:val=""/>
      <w:lvlJc w:val="left"/>
      <w:pPr>
        <w:tabs>
          <w:tab w:val="num" w:pos="1008"/>
        </w:tabs>
      </w:pPr>
    </w:lvl>
    <w:lvl w:ilvl="5">
      <w:start w:val="1"/>
      <w:numFmt w:val="none"/>
      <w:lvlText w:val=""/>
      <w:lvlJc w:val="left"/>
      <w:pPr>
        <w:tabs>
          <w:tab w:val="num" w:pos="1152"/>
        </w:tabs>
      </w:pPr>
    </w:lvl>
    <w:lvl w:ilvl="6">
      <w:start w:val="1"/>
      <w:numFmt w:val="none"/>
      <w:lvlText w:val=""/>
      <w:lvlJc w:val="left"/>
      <w:pPr>
        <w:tabs>
          <w:tab w:val="num" w:pos="1296"/>
        </w:tabs>
      </w:pPr>
    </w:lvl>
    <w:lvl w:ilvl="7">
      <w:start w:val="1"/>
      <w:numFmt w:val="none"/>
      <w:lvlText w:val=""/>
      <w:lvlJc w:val="left"/>
      <w:pPr>
        <w:tabs>
          <w:tab w:val="num" w:pos="1440"/>
        </w:tabs>
      </w:pPr>
    </w:lvl>
    <w:lvl w:ilvl="8">
      <w:start w:val="1"/>
      <w:numFmt w:val="none"/>
      <w:lvlText w:val=""/>
      <w:lvlJc w:val="left"/>
      <w:pPr>
        <w:tabs>
          <w:tab w:val="num" w:pos="1584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E05"/>
    <w:rsid w:val="000112D1"/>
    <w:rsid w:val="0001764D"/>
    <w:rsid w:val="00023262"/>
    <w:rsid w:val="000351A2"/>
    <w:rsid w:val="000C5CCC"/>
    <w:rsid w:val="001507B6"/>
    <w:rsid w:val="00182A37"/>
    <w:rsid w:val="001E670C"/>
    <w:rsid w:val="0024348C"/>
    <w:rsid w:val="00250C72"/>
    <w:rsid w:val="002F0C2E"/>
    <w:rsid w:val="003156DB"/>
    <w:rsid w:val="0034711D"/>
    <w:rsid w:val="00354DE7"/>
    <w:rsid w:val="00370212"/>
    <w:rsid w:val="003A35AD"/>
    <w:rsid w:val="00417F64"/>
    <w:rsid w:val="004431C3"/>
    <w:rsid w:val="004468B0"/>
    <w:rsid w:val="00517C76"/>
    <w:rsid w:val="005865D9"/>
    <w:rsid w:val="006C0B1E"/>
    <w:rsid w:val="006E4521"/>
    <w:rsid w:val="00704CD1"/>
    <w:rsid w:val="0071495D"/>
    <w:rsid w:val="007544DA"/>
    <w:rsid w:val="007A4CAE"/>
    <w:rsid w:val="007E52D8"/>
    <w:rsid w:val="00804007"/>
    <w:rsid w:val="0084349C"/>
    <w:rsid w:val="00891B92"/>
    <w:rsid w:val="00891CFC"/>
    <w:rsid w:val="009E3ED8"/>
    <w:rsid w:val="00A65B39"/>
    <w:rsid w:val="00B23DD4"/>
    <w:rsid w:val="00B35E1E"/>
    <w:rsid w:val="00B66775"/>
    <w:rsid w:val="00B856AA"/>
    <w:rsid w:val="00BC134C"/>
    <w:rsid w:val="00BF5E05"/>
    <w:rsid w:val="00C16056"/>
    <w:rsid w:val="00CC2332"/>
    <w:rsid w:val="00CD708B"/>
    <w:rsid w:val="00CF153A"/>
    <w:rsid w:val="00DD1BDC"/>
    <w:rsid w:val="00E91203"/>
    <w:rsid w:val="00EF4C0A"/>
    <w:rsid w:val="00F1216E"/>
    <w:rsid w:val="00F617C9"/>
    <w:rsid w:val="00F949BA"/>
    <w:rsid w:val="00FD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68AF5"/>
  <w15:docId w15:val="{29DFBE58-1B54-437E-91CD-7BF37CA73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5E05"/>
    <w:rPr>
      <w:rFonts w:ascii="Calibri" w:eastAsia="Calibri" w:hAnsi="Calibri" w:cs="Times New Roman"/>
    </w:rPr>
  </w:style>
  <w:style w:type="paragraph" w:styleId="Titre1">
    <w:name w:val="heading 1"/>
    <w:basedOn w:val="Normal"/>
    <w:next w:val="Normal"/>
    <w:link w:val="Titre1Car"/>
    <w:qFormat/>
    <w:rsid w:val="000C5CCC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Arial Narrow" w:eastAsia="Times New Roman" w:hAnsi="Arial Narrow"/>
      <w:b/>
      <w:bCs/>
      <w:sz w:val="28"/>
      <w:szCs w:val="24"/>
      <w:lang w:eastAsia="ar-SA"/>
    </w:rPr>
  </w:style>
  <w:style w:type="paragraph" w:styleId="Titre4">
    <w:name w:val="heading 4"/>
    <w:basedOn w:val="Normal"/>
    <w:next w:val="Normal"/>
    <w:link w:val="Titre4Car"/>
    <w:qFormat/>
    <w:rsid w:val="000C5CCC"/>
    <w:pPr>
      <w:keepNext/>
      <w:numPr>
        <w:ilvl w:val="3"/>
        <w:numId w:val="1"/>
      </w:numPr>
      <w:pBdr>
        <w:top w:val="single" w:sz="4" w:space="15" w:color="000000" w:shadow="1"/>
        <w:left w:val="single" w:sz="4" w:space="4" w:color="000000" w:shadow="1"/>
        <w:bottom w:val="single" w:sz="4" w:space="21" w:color="000000" w:shadow="1"/>
        <w:right w:val="single" w:sz="4" w:space="4" w:color="000000" w:shadow="1"/>
      </w:pBdr>
      <w:suppressAutoHyphens/>
      <w:spacing w:after="0" w:line="240" w:lineRule="auto"/>
      <w:jc w:val="center"/>
      <w:outlineLvl w:val="3"/>
    </w:pPr>
    <w:rPr>
      <w:rFonts w:ascii="Times New Roman" w:eastAsia="Times New Roman" w:hAnsi="Times New Roman"/>
      <w:sz w:val="36"/>
      <w:szCs w:val="24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0C5CCC"/>
    <w:rPr>
      <w:rFonts w:ascii="Arial Narrow" w:eastAsia="Times New Roman" w:hAnsi="Arial Narrow" w:cs="Times New Roman"/>
      <w:b/>
      <w:bCs/>
      <w:sz w:val="28"/>
      <w:szCs w:val="24"/>
      <w:lang w:eastAsia="ar-SA"/>
    </w:rPr>
  </w:style>
  <w:style w:type="character" w:customStyle="1" w:styleId="Titre4Car">
    <w:name w:val="Titre 4 Car"/>
    <w:basedOn w:val="Policepardfaut"/>
    <w:link w:val="Titre4"/>
    <w:rsid w:val="000C5CCC"/>
    <w:rPr>
      <w:rFonts w:ascii="Times New Roman" w:eastAsia="Times New Roman" w:hAnsi="Times New Roman" w:cs="Times New Roman"/>
      <w:sz w:val="36"/>
      <w:szCs w:val="24"/>
      <w:lang w:eastAsia="ar-SA"/>
    </w:rPr>
  </w:style>
  <w:style w:type="character" w:styleId="Numrodepage">
    <w:name w:val="page number"/>
    <w:basedOn w:val="Policepardfaut"/>
    <w:rsid w:val="000C5CCC"/>
  </w:style>
  <w:style w:type="paragraph" w:styleId="Lgende">
    <w:name w:val="caption"/>
    <w:basedOn w:val="Normal"/>
    <w:next w:val="Normal"/>
    <w:qFormat/>
    <w:rsid w:val="000C5CCC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u w:val="single"/>
      <w:lang w:eastAsia="ar-SA"/>
    </w:rPr>
  </w:style>
  <w:style w:type="paragraph" w:styleId="Pieddepage">
    <w:name w:val="footer"/>
    <w:basedOn w:val="Normal"/>
    <w:link w:val="PieddepageCar"/>
    <w:rsid w:val="000C5CCC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PieddepageCar">
    <w:name w:val="Pied de page Car"/>
    <w:basedOn w:val="Policepardfaut"/>
    <w:link w:val="Pieddepage"/>
    <w:rsid w:val="000C5CC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En-tte">
    <w:name w:val="header"/>
    <w:basedOn w:val="Normal"/>
    <w:link w:val="En-tteCar"/>
    <w:rsid w:val="000C5CCC"/>
    <w:pPr>
      <w:tabs>
        <w:tab w:val="center" w:pos="4536"/>
        <w:tab w:val="right" w:pos="9072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En-tteCar">
    <w:name w:val="En-tête Car"/>
    <w:basedOn w:val="Policepardfaut"/>
    <w:link w:val="En-tte"/>
    <w:rsid w:val="000C5CC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Emetteur">
    <w:name w:val="Emetteur"/>
    <w:basedOn w:val="Normal"/>
    <w:rsid w:val="000C5CCC"/>
    <w:pPr>
      <w:keepNext/>
      <w:suppressAutoHyphens/>
      <w:overflowPunct w:val="0"/>
      <w:autoSpaceDE w:val="0"/>
      <w:spacing w:after="0" w:line="240" w:lineRule="auto"/>
      <w:ind w:left="-68"/>
      <w:textAlignment w:val="baseline"/>
    </w:pPr>
    <w:rPr>
      <w:rFonts w:ascii="Arial Narrow" w:eastAsia="Times New Roman" w:hAnsi="Arial Narrow"/>
      <w:sz w:val="18"/>
      <w:szCs w:val="20"/>
      <w:lang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C5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5CC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99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TSE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Pierre-Yves DESSEIGNE</dc:creator>
  <cp:lastModifiedBy>ROGER Sylvie</cp:lastModifiedBy>
  <cp:revision>7</cp:revision>
  <dcterms:created xsi:type="dcterms:W3CDTF">2025-05-06T12:41:00Z</dcterms:created>
  <dcterms:modified xsi:type="dcterms:W3CDTF">2026-04-07T08:46:00Z</dcterms:modified>
</cp:coreProperties>
</file>